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sz w:val="22"/>
          <w:szCs w:val="22"/>
        </w:rPr>
        <w:t xml:space="preserve">Val d'Isère Agence</w:t>
      </w:r>
    </w:p>
    <w:p>
      <w:r>
        <w:rPr>
          <w:rFonts w:ascii="Arial" w:cs="Arial" w:eastAsia="Arial" w:hAnsi="Arial"/>
          <w:sz w:val="22"/>
          <w:szCs w:val="22"/>
        </w:rPr>
        <w:t xml:space="preserve">971 avenue Olympique, 73150 Val-d'Isère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Mme Rossi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8 rue du Rhône, 1204 Genève, Suisse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À Val-d'Isère, le 31 juillet 2026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Copropriété : Résidence de l'Isère — Avenue Olympique, 73150 Val-d'Isère</w:t>
      </w:r>
    </w:p>
    <w:p>
      <w:r>
        <w:rPr>
          <w:rFonts w:ascii="Arial" w:cs="Arial" w:eastAsia="Arial" w:hAnsi="Arial"/>
          <w:sz w:val="22"/>
          <w:szCs w:val="22"/>
        </w:rPr>
        <w:t xml:space="preserve">Lot(s) concerné(s) : B-108</w:t>
      </w:r>
    </w:p>
    <w:p>
      <w:pPr>
        <w:spacing w:after="12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b/>
          <w:bCs/>
          <w:sz w:val="22"/>
          <w:szCs w:val="22"/>
        </w:rPr>
        <w:t xml:space="preserve">Objet : </w:t>
      </w:r>
      <w:r>
        <w:rPr>
          <w:rFonts w:ascii="Arial" w:cs="Arial" w:eastAsia="Arial" w:hAnsi="Arial"/>
          <w:b/>
          <w:bCs/>
          <w:sz w:val="22"/>
          <w:szCs w:val="22"/>
        </w:rPr>
        <w:t xml:space="preserve">Deuxième relance — charges de copropriété impayées</w:t>
      </w:r>
    </w:p>
    <w:p>
      <w:pPr>
        <w:spacing w:after="160"/>
      </w:pPr>
      <w:r>
        <w:rPr>
          <w:rFonts w:ascii="Arial" w:cs="Arial" w:eastAsia="Arial" w:hAnsi="Arial"/>
        </w:rPr>
        <w:t/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Madame,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Sauf erreur ou règlement de votre part intervenu entre-temps, nous constatons que votre compte au sein de la copropriété Résidence de l'Isère présente un solde débiteur de 640,00 € au titre de l'appel de charges du 2e trimestre 2026.</w:t>
      </w:r>
    </w:p>
    <w:p>
      <w:pPr>
        <w:spacing w:after="80"/>
      </w:pPr>
      <w:r>
        <w:rPr>
          <w:rFonts w:ascii="Arial" w:cs="Arial" w:eastAsia="Arial" w:hAnsi="Arial"/>
          <w:sz w:val="22"/>
          <w:szCs w:val="22"/>
        </w:rPr>
        <w:t xml:space="preserve">Nous vous invitons à régulariser cette situation dans un délai de 15 jours à compter de la réception du présent courrier, par virement aux coordonnées suivantes :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 xml:space="preserve">IBAN : FR76 3000 4000 0512 3456 7890 143 — Référence à indiquer : 769b9a5a-b0c5-409f-842e-cf13d06f4d7c-B-108</w:t>
      </w:r>
    </w:p>
    <w:p>
      <w:pPr>
        <w:spacing w:after="120"/>
      </w:pPr>
      <w:r>
        <w:rPr>
          <w:rFonts w:ascii="Arial" w:cs="Arial" w:eastAsia="Arial" w:hAnsi="Arial"/>
          <w:sz w:val="22"/>
          <w:szCs w:val="22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À défaut de régularisation, nous serions contraints d’engager la procédure de recouvrement, ce que nous souhaitons éviter.</w:t>
      </w:r>
    </w:p>
    <w:p>
      <w:pPr>
        <w:spacing w:after="240"/>
      </w:pPr>
      <w:r>
        <w:rPr>
          <w:rFonts w:ascii="Arial" w:cs="Arial" w:eastAsia="Arial" w:hAnsi="Arial"/>
        </w:rPr>
        <w:t/>
      </w:r>
    </w:p>
    <w:p>
      <w:r>
        <w:rPr>
          <w:rFonts w:ascii="Arial" w:cs="Arial" w:eastAsia="Arial" w:hAnsi="Arial"/>
          <w:sz w:val="22"/>
          <w:szCs w:val="22"/>
        </w:rPr>
        <w:t xml:space="preserve">Veuillez agréer, Madame, l’expression de nos salutations distinguées.</w:t>
      </w:r>
    </w:p>
    <w:p>
      <w:pPr>
        <w:spacing w:after="200"/>
      </w:pPr>
      <w:r>
        <w:rPr>
          <w:rFonts w:ascii="Arial" w:cs="Arial" w:eastAsia="Arial" w:hAnsi="Arial"/>
        </w:rPr>
        <w:t/>
      </w:r>
    </w:p>
    <w:p>
      <w:pPr>
        <w:jc w:val="right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Mme A. Berthier</w:t>
      </w:r>
    </w:p>
    <w:p>
      <w:pPr>
        <w:jc w:val="right"/>
      </w:pPr>
      <w:r>
        <w:rPr>
          <w:rFonts w:ascii="Arial" w:cs="Arial" w:eastAsia="Arial" w:hAnsi="Arial"/>
          <w:sz w:val="22"/>
          <w:szCs w:val="22"/>
        </w:rPr>
        <w:t xml:space="preserve">Gestionnaire de copropriété, Val d'Isère Agence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88888"/>
        <w:sz w:val="14"/>
        <w:szCs w:val="14"/>
      </w:rPr>
      <w:t xml:space="preserve">Val d'Isère Agence · 971 avenue Olympique, 73150 Val-d'Isère — page </w:t>
    </w:r>
    <w:r>
      <w:rPr>
        <w:rFonts w:ascii="Arial" w:cs="Arial" w:eastAsia="Arial" w:hAnsi="Arial"/>
        <w:color w:val="88888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color w:val="888888"/>
        <w:sz w:val="16"/>
        <w:szCs w:val="16"/>
      </w:rPr>
      <w:t xml:space="preserve">Val d'Isère Agence — Syndic de copropriété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2026-06-07T07:13:46.061Z</dcterms:created>
  <dcterms:modified xsi:type="dcterms:W3CDTF">2026-06-07T07:13:46.062Z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